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EAF3" w14:textId="77777777" w:rsidR="005829BF" w:rsidRDefault="00EC3A2D" w:rsidP="00EC3A2D">
      <w:pPr>
        <w:jc w:val="right"/>
      </w:pPr>
      <w:r w:rsidRPr="00771534">
        <w:rPr>
          <w:b/>
          <w:noProof/>
          <w:lang w:eastAsia="en-GB"/>
        </w:rPr>
        <w:drawing>
          <wp:inline distT="0" distB="0" distL="0" distR="0" wp14:anchorId="4BCBE6AC" wp14:editId="685D4373">
            <wp:extent cx="2118360" cy="822960"/>
            <wp:effectExtent l="0" t="0" r="0" b="0"/>
            <wp:docPr id="1" name="Picture 1" descr="westfie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ie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822960"/>
                    </a:xfrm>
                    <a:prstGeom prst="rect">
                      <a:avLst/>
                    </a:prstGeom>
                    <a:noFill/>
                    <a:ln>
                      <a:noFill/>
                    </a:ln>
                  </pic:spPr>
                </pic:pic>
              </a:graphicData>
            </a:graphic>
          </wp:inline>
        </w:drawing>
      </w:r>
    </w:p>
    <w:p w14:paraId="745D351B" w14:textId="34325EAA" w:rsidR="00EC3A2D" w:rsidRPr="0083043D" w:rsidRDefault="00EC3A2D" w:rsidP="00EC3A2D">
      <w:pPr>
        <w:rPr>
          <w:rFonts w:ascii="Arial" w:hAnsi="Arial" w:cs="Arial"/>
          <w:sz w:val="24"/>
          <w:szCs w:val="24"/>
        </w:rPr>
      </w:pPr>
      <w:r w:rsidRPr="0083043D">
        <w:rPr>
          <w:rFonts w:ascii="Arial" w:hAnsi="Arial" w:cs="Arial"/>
          <w:sz w:val="24"/>
          <w:szCs w:val="24"/>
        </w:rPr>
        <w:t>Meeting:</w:t>
      </w:r>
      <w:r w:rsidRPr="0083043D">
        <w:rPr>
          <w:rFonts w:ascii="Arial" w:hAnsi="Arial" w:cs="Arial"/>
          <w:sz w:val="24"/>
          <w:szCs w:val="24"/>
        </w:rPr>
        <w:tab/>
      </w:r>
      <w:r w:rsidR="00AB69C3">
        <w:rPr>
          <w:rFonts w:ascii="Arial" w:hAnsi="Arial" w:cs="Arial"/>
          <w:sz w:val="24"/>
          <w:szCs w:val="24"/>
        </w:rPr>
        <w:t>Resi</w:t>
      </w:r>
      <w:r w:rsidR="00A45071">
        <w:rPr>
          <w:rFonts w:ascii="Arial" w:hAnsi="Arial" w:cs="Arial"/>
          <w:sz w:val="24"/>
          <w:szCs w:val="24"/>
        </w:rPr>
        <w:t>d</w:t>
      </w:r>
      <w:r w:rsidR="00AB69C3">
        <w:rPr>
          <w:rFonts w:ascii="Arial" w:hAnsi="Arial" w:cs="Arial"/>
          <w:sz w:val="24"/>
          <w:szCs w:val="24"/>
        </w:rPr>
        <w:t>ent</w:t>
      </w:r>
      <w:r w:rsidR="002457AA">
        <w:rPr>
          <w:rFonts w:ascii="Arial" w:hAnsi="Arial" w:cs="Arial"/>
          <w:sz w:val="24"/>
          <w:szCs w:val="24"/>
        </w:rPr>
        <w:t>’</w:t>
      </w:r>
      <w:r w:rsidR="00D675C8">
        <w:rPr>
          <w:rFonts w:ascii="Arial" w:hAnsi="Arial" w:cs="Arial"/>
          <w:sz w:val="24"/>
          <w:szCs w:val="24"/>
        </w:rPr>
        <w:t>s Meeting</w:t>
      </w:r>
    </w:p>
    <w:p w14:paraId="36CB3BEE" w14:textId="6FD5FB25" w:rsidR="00EC3A2D" w:rsidRPr="0083043D" w:rsidRDefault="00EC3A2D" w:rsidP="00EC3A2D">
      <w:pPr>
        <w:rPr>
          <w:rFonts w:ascii="Arial" w:hAnsi="Arial" w:cs="Arial"/>
          <w:sz w:val="24"/>
          <w:szCs w:val="24"/>
        </w:rPr>
      </w:pPr>
      <w:r w:rsidRPr="0083043D">
        <w:rPr>
          <w:rFonts w:ascii="Arial" w:hAnsi="Arial" w:cs="Arial"/>
          <w:sz w:val="24"/>
          <w:szCs w:val="24"/>
        </w:rPr>
        <w:t>Date:</w:t>
      </w:r>
      <w:r w:rsidRPr="0083043D">
        <w:rPr>
          <w:rFonts w:ascii="Arial" w:hAnsi="Arial" w:cs="Arial"/>
          <w:sz w:val="24"/>
          <w:szCs w:val="24"/>
        </w:rPr>
        <w:tab/>
      </w:r>
      <w:r w:rsidRPr="0083043D">
        <w:rPr>
          <w:rFonts w:ascii="Arial" w:hAnsi="Arial" w:cs="Arial"/>
          <w:sz w:val="24"/>
          <w:szCs w:val="24"/>
        </w:rPr>
        <w:tab/>
      </w:r>
      <w:r w:rsidR="00193E00">
        <w:rPr>
          <w:rFonts w:ascii="Arial" w:hAnsi="Arial" w:cs="Arial"/>
          <w:sz w:val="24"/>
          <w:szCs w:val="24"/>
        </w:rPr>
        <w:t>T</w:t>
      </w:r>
      <w:r w:rsidR="00D675C8">
        <w:rPr>
          <w:rFonts w:ascii="Arial" w:hAnsi="Arial" w:cs="Arial"/>
          <w:sz w:val="24"/>
          <w:szCs w:val="24"/>
        </w:rPr>
        <w:t>uesday 2</w:t>
      </w:r>
      <w:r w:rsidR="00D675C8" w:rsidRPr="00D675C8">
        <w:rPr>
          <w:rFonts w:ascii="Arial" w:hAnsi="Arial" w:cs="Arial"/>
          <w:sz w:val="24"/>
          <w:szCs w:val="24"/>
          <w:vertAlign w:val="superscript"/>
        </w:rPr>
        <w:t>nd</w:t>
      </w:r>
      <w:r w:rsidR="00D675C8">
        <w:rPr>
          <w:rFonts w:ascii="Arial" w:hAnsi="Arial" w:cs="Arial"/>
          <w:sz w:val="24"/>
          <w:szCs w:val="24"/>
        </w:rPr>
        <w:t xml:space="preserve"> November 2021 11a</w:t>
      </w:r>
      <w:r w:rsidR="00BA7D64">
        <w:rPr>
          <w:rFonts w:ascii="Arial" w:hAnsi="Arial" w:cs="Arial"/>
          <w:sz w:val="24"/>
          <w:szCs w:val="24"/>
        </w:rPr>
        <w:t>m</w:t>
      </w:r>
    </w:p>
    <w:p w14:paraId="1713CF46" w14:textId="2856C18C" w:rsidR="00875301" w:rsidRPr="00E749C2" w:rsidRDefault="00EC3A2D" w:rsidP="00E749C2">
      <w:pPr>
        <w:jc w:val="center"/>
        <w:rPr>
          <w:rFonts w:ascii="Arial" w:hAnsi="Arial" w:cs="Arial"/>
          <w:sz w:val="24"/>
          <w:szCs w:val="24"/>
          <w:u w:val="single"/>
        </w:rPr>
      </w:pPr>
      <w:r w:rsidRPr="0083043D">
        <w:rPr>
          <w:rFonts w:ascii="Arial" w:hAnsi="Arial" w:cs="Arial"/>
          <w:sz w:val="24"/>
          <w:szCs w:val="24"/>
        </w:rPr>
        <w:t>__________________________________________________________________</w:t>
      </w:r>
      <w:r w:rsidRPr="0083043D">
        <w:rPr>
          <w:rFonts w:ascii="Arial" w:hAnsi="Arial" w:cs="Arial"/>
          <w:sz w:val="24"/>
          <w:szCs w:val="24"/>
        </w:rPr>
        <w:br/>
      </w:r>
      <w:r w:rsidRPr="0083043D">
        <w:rPr>
          <w:rFonts w:ascii="Arial" w:hAnsi="Arial" w:cs="Arial"/>
          <w:sz w:val="24"/>
          <w:szCs w:val="24"/>
        </w:rPr>
        <w:br/>
      </w:r>
      <w:r w:rsidR="009A23A3">
        <w:rPr>
          <w:rFonts w:ascii="Arial" w:hAnsi="Arial" w:cs="Arial"/>
          <w:b/>
          <w:sz w:val="24"/>
          <w:szCs w:val="24"/>
          <w:u w:val="single"/>
        </w:rPr>
        <w:t>MINUTES</w:t>
      </w:r>
    </w:p>
    <w:p w14:paraId="1995F3DA" w14:textId="1CC5B426" w:rsidR="00BA7D64" w:rsidRPr="00671922" w:rsidRDefault="00BA7D64" w:rsidP="00671922">
      <w:pPr>
        <w:rPr>
          <w:rFonts w:ascii="Arial" w:hAnsi="Arial" w:cs="Arial"/>
          <w:b/>
          <w:bCs/>
          <w:u w:val="single"/>
        </w:rPr>
      </w:pPr>
    </w:p>
    <w:p w14:paraId="0C53B61C" w14:textId="77777777" w:rsidR="008E08DC" w:rsidRPr="008E08DC" w:rsidRDefault="008E08DC" w:rsidP="009A23A3">
      <w:pPr>
        <w:pStyle w:val="ListParagraph"/>
        <w:numPr>
          <w:ilvl w:val="0"/>
          <w:numId w:val="5"/>
        </w:numPr>
        <w:rPr>
          <w:rFonts w:ascii="Arial" w:hAnsi="Arial" w:cs="Arial"/>
          <w:b/>
          <w:bCs/>
          <w:u w:val="single"/>
        </w:rPr>
      </w:pPr>
      <w:r w:rsidRPr="008E08DC">
        <w:rPr>
          <w:rFonts w:ascii="Arial" w:hAnsi="Arial" w:cs="Arial"/>
          <w:b/>
          <w:bCs/>
          <w:u w:val="single"/>
        </w:rPr>
        <w:t xml:space="preserve">Introductions </w:t>
      </w:r>
    </w:p>
    <w:p w14:paraId="524F8962" w14:textId="0F6CA87B" w:rsidR="00494678" w:rsidRPr="008E08DC" w:rsidRDefault="00494678" w:rsidP="008E08DC">
      <w:pPr>
        <w:ind w:left="360"/>
        <w:rPr>
          <w:rFonts w:ascii="Arial" w:hAnsi="Arial" w:cs="Arial"/>
        </w:rPr>
      </w:pPr>
      <w:r w:rsidRPr="008E08DC">
        <w:rPr>
          <w:rFonts w:ascii="Arial" w:hAnsi="Arial" w:cs="Arial"/>
        </w:rPr>
        <w:t xml:space="preserve">In attendance were </w:t>
      </w:r>
    </w:p>
    <w:p w14:paraId="1C327C12" w14:textId="1E2D1D6F" w:rsidR="0079769C" w:rsidRDefault="0079769C" w:rsidP="00494678">
      <w:pPr>
        <w:ind w:left="360"/>
        <w:rPr>
          <w:rFonts w:ascii="Arial" w:hAnsi="Arial" w:cs="Arial"/>
        </w:rPr>
      </w:pPr>
      <w:r>
        <w:rPr>
          <w:rFonts w:ascii="Arial" w:hAnsi="Arial" w:cs="Arial"/>
        </w:rPr>
        <w:t xml:space="preserve">Susan Duxbury: WHA </w:t>
      </w:r>
    </w:p>
    <w:p w14:paraId="43CEF488" w14:textId="7D021051" w:rsidR="0079769C" w:rsidRPr="0079769C" w:rsidRDefault="0079769C" w:rsidP="00494678">
      <w:pPr>
        <w:ind w:left="360"/>
        <w:rPr>
          <w:rFonts w:ascii="Arial" w:hAnsi="Arial" w:cs="Arial"/>
        </w:rPr>
      </w:pPr>
      <w:r>
        <w:rPr>
          <w:rFonts w:ascii="Arial" w:hAnsi="Arial" w:cs="Arial"/>
        </w:rPr>
        <w:t xml:space="preserve">Julie Armstrong: WHA </w:t>
      </w:r>
    </w:p>
    <w:p w14:paraId="1BF7A09C" w14:textId="54633120" w:rsidR="00494678" w:rsidRPr="0079769C" w:rsidRDefault="00494678" w:rsidP="00494678">
      <w:pPr>
        <w:ind w:left="360"/>
        <w:rPr>
          <w:rFonts w:ascii="Arial" w:hAnsi="Arial" w:cs="Arial"/>
        </w:rPr>
      </w:pPr>
      <w:r w:rsidRPr="0079769C">
        <w:rPr>
          <w:rFonts w:ascii="Arial" w:hAnsi="Arial" w:cs="Arial"/>
        </w:rPr>
        <w:t xml:space="preserve">Sean Melton:  Resident and counsellor </w:t>
      </w:r>
    </w:p>
    <w:p w14:paraId="6784871D" w14:textId="29DA8863" w:rsidR="00494678" w:rsidRPr="0079769C" w:rsidRDefault="00494678" w:rsidP="00494678">
      <w:pPr>
        <w:ind w:left="360"/>
        <w:rPr>
          <w:rFonts w:ascii="Arial" w:hAnsi="Arial" w:cs="Arial"/>
        </w:rPr>
      </w:pPr>
      <w:r w:rsidRPr="0079769C">
        <w:rPr>
          <w:rFonts w:ascii="Arial" w:hAnsi="Arial" w:cs="Arial"/>
        </w:rPr>
        <w:t xml:space="preserve">Kevin Doran: </w:t>
      </w:r>
      <w:r w:rsidR="0079769C" w:rsidRPr="0079769C">
        <w:rPr>
          <w:rFonts w:ascii="Arial" w:hAnsi="Arial" w:cs="Arial"/>
        </w:rPr>
        <w:t>Homeowner</w:t>
      </w:r>
      <w:r w:rsidRPr="0079769C">
        <w:rPr>
          <w:rFonts w:ascii="Arial" w:hAnsi="Arial" w:cs="Arial"/>
        </w:rPr>
        <w:t xml:space="preserve"> Westfield estate </w:t>
      </w:r>
    </w:p>
    <w:p w14:paraId="5B1F345C" w14:textId="37C8EA07" w:rsidR="00494678" w:rsidRDefault="00494678" w:rsidP="00494678">
      <w:pPr>
        <w:ind w:left="360"/>
        <w:rPr>
          <w:rFonts w:ascii="Arial" w:hAnsi="Arial" w:cs="Arial"/>
        </w:rPr>
      </w:pPr>
      <w:r w:rsidRPr="0079769C">
        <w:rPr>
          <w:rFonts w:ascii="Arial" w:hAnsi="Arial" w:cs="Arial"/>
        </w:rPr>
        <w:t xml:space="preserve">Mrs Harrington: </w:t>
      </w:r>
      <w:r w:rsidR="0079769C">
        <w:rPr>
          <w:rFonts w:ascii="Arial" w:hAnsi="Arial" w:cs="Arial"/>
        </w:rPr>
        <w:t xml:space="preserve">Environmental chair </w:t>
      </w:r>
      <w:r w:rsidR="00DD6034">
        <w:rPr>
          <w:rFonts w:ascii="Arial" w:hAnsi="Arial" w:cs="Arial"/>
        </w:rPr>
        <w:t>Workington Town Council</w:t>
      </w:r>
    </w:p>
    <w:p w14:paraId="5B7321A1" w14:textId="5C638CC3" w:rsidR="0079769C" w:rsidRDefault="0079769C" w:rsidP="00494678">
      <w:pPr>
        <w:ind w:left="360"/>
        <w:rPr>
          <w:rFonts w:ascii="Arial" w:hAnsi="Arial" w:cs="Arial"/>
        </w:rPr>
      </w:pPr>
      <w:r>
        <w:rPr>
          <w:rFonts w:ascii="Arial" w:hAnsi="Arial" w:cs="Arial"/>
        </w:rPr>
        <w:t>Colin Tooley: Resident</w:t>
      </w:r>
    </w:p>
    <w:p w14:paraId="721C0F0C" w14:textId="478FAF8A" w:rsidR="0079769C" w:rsidRDefault="0079769C" w:rsidP="00494678">
      <w:pPr>
        <w:ind w:left="360"/>
        <w:rPr>
          <w:rFonts w:ascii="Arial" w:hAnsi="Arial" w:cs="Arial"/>
        </w:rPr>
      </w:pPr>
      <w:r>
        <w:rPr>
          <w:rFonts w:ascii="Arial" w:hAnsi="Arial" w:cs="Arial"/>
        </w:rPr>
        <w:t>Stephen Stoddart: Counsellor</w:t>
      </w:r>
      <w:r w:rsidR="00140983">
        <w:rPr>
          <w:rFonts w:ascii="Arial" w:hAnsi="Arial" w:cs="Arial"/>
        </w:rPr>
        <w:t xml:space="preserve"> ABC </w:t>
      </w:r>
    </w:p>
    <w:p w14:paraId="5BB7A0F0" w14:textId="5DBBB2D2" w:rsidR="0079769C" w:rsidRDefault="0079769C" w:rsidP="00494678">
      <w:pPr>
        <w:ind w:left="360"/>
        <w:rPr>
          <w:rFonts w:ascii="Arial" w:hAnsi="Arial" w:cs="Arial"/>
        </w:rPr>
      </w:pPr>
      <w:r>
        <w:rPr>
          <w:rFonts w:ascii="Arial" w:hAnsi="Arial" w:cs="Arial"/>
        </w:rPr>
        <w:t>John Burrow: Resident</w:t>
      </w:r>
    </w:p>
    <w:p w14:paraId="708C64BC" w14:textId="18DC94E2" w:rsidR="0079769C" w:rsidRDefault="0079769C" w:rsidP="00494678">
      <w:pPr>
        <w:ind w:left="360"/>
        <w:rPr>
          <w:rFonts w:ascii="Arial" w:hAnsi="Arial" w:cs="Arial"/>
        </w:rPr>
      </w:pPr>
      <w:r>
        <w:rPr>
          <w:rFonts w:ascii="Arial" w:hAnsi="Arial" w:cs="Arial"/>
        </w:rPr>
        <w:t>Margaret Sto</w:t>
      </w:r>
      <w:r w:rsidR="009D2735">
        <w:rPr>
          <w:rFonts w:ascii="Arial" w:hAnsi="Arial" w:cs="Arial"/>
        </w:rPr>
        <w:t>bb</w:t>
      </w:r>
      <w:r>
        <w:rPr>
          <w:rFonts w:ascii="Arial" w:hAnsi="Arial" w:cs="Arial"/>
        </w:rPr>
        <w:t>art: Resident</w:t>
      </w:r>
    </w:p>
    <w:p w14:paraId="299412C4" w14:textId="2ED98C24" w:rsidR="0079769C" w:rsidRDefault="0079769C" w:rsidP="00671922">
      <w:pPr>
        <w:ind w:left="360"/>
        <w:rPr>
          <w:rFonts w:ascii="Arial" w:hAnsi="Arial" w:cs="Arial"/>
        </w:rPr>
      </w:pPr>
      <w:r>
        <w:rPr>
          <w:rFonts w:ascii="Arial" w:hAnsi="Arial" w:cs="Arial"/>
        </w:rPr>
        <w:t xml:space="preserve">Marilyn Allison: </w:t>
      </w:r>
      <w:r w:rsidR="00671922">
        <w:rPr>
          <w:rFonts w:ascii="Arial" w:hAnsi="Arial" w:cs="Arial"/>
        </w:rPr>
        <w:t>Resident</w:t>
      </w:r>
      <w:r>
        <w:rPr>
          <w:rFonts w:ascii="Arial" w:hAnsi="Arial" w:cs="Arial"/>
        </w:rPr>
        <w:t xml:space="preserve"> </w:t>
      </w:r>
    </w:p>
    <w:p w14:paraId="694DAD19" w14:textId="4269C041" w:rsidR="0079769C" w:rsidRPr="0079769C" w:rsidRDefault="00BE49DF" w:rsidP="00494678">
      <w:pPr>
        <w:ind w:left="360"/>
        <w:rPr>
          <w:rFonts w:ascii="Arial" w:hAnsi="Arial" w:cs="Arial"/>
        </w:rPr>
      </w:pPr>
      <w:r>
        <w:rPr>
          <w:rFonts w:ascii="Arial" w:hAnsi="Arial" w:cs="Arial"/>
        </w:rPr>
        <w:t>Danielle</w:t>
      </w:r>
      <w:r w:rsidR="0079769C">
        <w:rPr>
          <w:rFonts w:ascii="Arial" w:hAnsi="Arial" w:cs="Arial"/>
        </w:rPr>
        <w:t xml:space="preserve"> </w:t>
      </w:r>
      <w:r w:rsidR="005A006B">
        <w:rPr>
          <w:rFonts w:ascii="Arial" w:hAnsi="Arial" w:cs="Arial"/>
        </w:rPr>
        <w:t>Williams</w:t>
      </w:r>
      <w:r w:rsidR="0079769C">
        <w:rPr>
          <w:rFonts w:ascii="Arial" w:hAnsi="Arial" w:cs="Arial"/>
        </w:rPr>
        <w:t xml:space="preserve">: Resident </w:t>
      </w:r>
    </w:p>
    <w:p w14:paraId="5B514822" w14:textId="77777777" w:rsidR="00267795" w:rsidRPr="0079769C" w:rsidRDefault="00267795" w:rsidP="00267795">
      <w:pPr>
        <w:pStyle w:val="ListParagraph"/>
        <w:ind w:left="1080"/>
        <w:rPr>
          <w:rFonts w:ascii="Arial" w:hAnsi="Arial" w:cs="Arial"/>
        </w:rPr>
      </w:pPr>
    </w:p>
    <w:p w14:paraId="241FB752" w14:textId="4E7617D4" w:rsidR="00267795" w:rsidRPr="009A23A3" w:rsidRDefault="00D675C8" w:rsidP="009A23A3">
      <w:pPr>
        <w:pStyle w:val="ListParagraph"/>
        <w:numPr>
          <w:ilvl w:val="0"/>
          <w:numId w:val="5"/>
        </w:numPr>
        <w:rPr>
          <w:rFonts w:ascii="Arial" w:hAnsi="Arial" w:cs="Arial"/>
          <w:b/>
          <w:bCs/>
          <w:u w:val="single"/>
        </w:rPr>
      </w:pPr>
      <w:r w:rsidRPr="009A23A3">
        <w:rPr>
          <w:rFonts w:ascii="Arial" w:hAnsi="Arial" w:cs="Arial"/>
          <w:b/>
          <w:bCs/>
          <w:u w:val="single"/>
        </w:rPr>
        <w:t>Play area</w:t>
      </w:r>
    </w:p>
    <w:p w14:paraId="55C3B4CB" w14:textId="39B7151B" w:rsidR="00BE49DF" w:rsidRDefault="0079769C" w:rsidP="00BE49DF">
      <w:pPr>
        <w:ind w:left="360"/>
        <w:rPr>
          <w:rFonts w:ascii="Arial" w:hAnsi="Arial" w:cs="Arial"/>
        </w:rPr>
      </w:pPr>
      <w:r w:rsidRPr="0079769C">
        <w:rPr>
          <w:rFonts w:ascii="Arial" w:hAnsi="Arial" w:cs="Arial"/>
        </w:rPr>
        <w:t>S</w:t>
      </w:r>
      <w:r w:rsidR="006E4329">
        <w:rPr>
          <w:rFonts w:ascii="Arial" w:hAnsi="Arial" w:cs="Arial"/>
        </w:rPr>
        <w:t>D</w:t>
      </w:r>
      <w:r w:rsidRPr="0079769C">
        <w:rPr>
          <w:rFonts w:ascii="Arial" w:hAnsi="Arial" w:cs="Arial"/>
        </w:rPr>
        <w:t xml:space="preserve"> explained that</w:t>
      </w:r>
      <w:r w:rsidR="005A006B">
        <w:rPr>
          <w:rFonts w:ascii="Arial" w:hAnsi="Arial" w:cs="Arial"/>
        </w:rPr>
        <w:t xml:space="preserve"> from</w:t>
      </w:r>
      <w:r w:rsidRPr="0079769C">
        <w:rPr>
          <w:rFonts w:ascii="Arial" w:hAnsi="Arial" w:cs="Arial"/>
        </w:rPr>
        <w:t xml:space="preserve"> the last meeting </w:t>
      </w:r>
      <w:r>
        <w:rPr>
          <w:rFonts w:ascii="Arial" w:hAnsi="Arial" w:cs="Arial"/>
        </w:rPr>
        <w:t>it was clear that one of the main areas for discussions was the lack of play area f</w:t>
      </w:r>
      <w:r w:rsidR="005A006B">
        <w:rPr>
          <w:rFonts w:ascii="Arial" w:hAnsi="Arial" w:cs="Arial"/>
        </w:rPr>
        <w:t>or the children</w:t>
      </w:r>
      <w:r>
        <w:rPr>
          <w:rFonts w:ascii="Arial" w:hAnsi="Arial" w:cs="Arial"/>
        </w:rPr>
        <w:t xml:space="preserve"> on the estate. In turn this was causing issues with </w:t>
      </w:r>
      <w:r w:rsidR="005A006B">
        <w:rPr>
          <w:rFonts w:ascii="Arial" w:hAnsi="Arial" w:cs="Arial"/>
        </w:rPr>
        <w:t>children</w:t>
      </w:r>
      <w:r>
        <w:rPr>
          <w:rFonts w:ascii="Arial" w:hAnsi="Arial" w:cs="Arial"/>
        </w:rPr>
        <w:t xml:space="preserve"> playing on the street putting the</w:t>
      </w:r>
      <w:r w:rsidR="00BE49DF">
        <w:rPr>
          <w:rFonts w:ascii="Arial" w:hAnsi="Arial" w:cs="Arial"/>
        </w:rPr>
        <w:t>m</w:t>
      </w:r>
      <w:r>
        <w:rPr>
          <w:rFonts w:ascii="Arial" w:hAnsi="Arial" w:cs="Arial"/>
        </w:rPr>
        <w:t xml:space="preserve"> in danger. Since the last meeting S</w:t>
      </w:r>
      <w:r w:rsidR="006E4329">
        <w:rPr>
          <w:rFonts w:ascii="Arial" w:hAnsi="Arial" w:cs="Arial"/>
        </w:rPr>
        <w:t>S</w:t>
      </w:r>
      <w:r>
        <w:rPr>
          <w:rFonts w:ascii="Arial" w:hAnsi="Arial" w:cs="Arial"/>
        </w:rPr>
        <w:t xml:space="preserve"> </w:t>
      </w:r>
      <w:r w:rsidR="00BE49DF">
        <w:rPr>
          <w:rFonts w:ascii="Arial" w:hAnsi="Arial" w:cs="Arial"/>
        </w:rPr>
        <w:t>and H</w:t>
      </w:r>
      <w:r w:rsidR="006E4329">
        <w:rPr>
          <w:rFonts w:ascii="Arial" w:hAnsi="Arial" w:cs="Arial"/>
        </w:rPr>
        <w:t>H</w:t>
      </w:r>
      <w:r w:rsidR="00BE49DF">
        <w:rPr>
          <w:rFonts w:ascii="Arial" w:hAnsi="Arial" w:cs="Arial"/>
        </w:rPr>
        <w:t xml:space="preserve"> </w:t>
      </w:r>
      <w:r>
        <w:rPr>
          <w:rFonts w:ascii="Arial" w:hAnsi="Arial" w:cs="Arial"/>
        </w:rPr>
        <w:t>ha</w:t>
      </w:r>
      <w:r w:rsidR="005A006B">
        <w:rPr>
          <w:rFonts w:ascii="Arial" w:hAnsi="Arial" w:cs="Arial"/>
        </w:rPr>
        <w:t>ve</w:t>
      </w:r>
      <w:r>
        <w:rPr>
          <w:rFonts w:ascii="Arial" w:hAnsi="Arial" w:cs="Arial"/>
        </w:rPr>
        <w:t xml:space="preserve"> confirmed </w:t>
      </w:r>
      <w:r w:rsidR="00BE49DF">
        <w:rPr>
          <w:rFonts w:ascii="Arial" w:hAnsi="Arial" w:cs="Arial"/>
        </w:rPr>
        <w:t>t</w:t>
      </w:r>
      <w:r>
        <w:rPr>
          <w:rFonts w:ascii="Arial" w:hAnsi="Arial" w:cs="Arial"/>
        </w:rPr>
        <w:t>he</w:t>
      </w:r>
      <w:r w:rsidR="00BE49DF">
        <w:rPr>
          <w:rFonts w:ascii="Arial" w:hAnsi="Arial" w:cs="Arial"/>
        </w:rPr>
        <w:t xml:space="preserve"> Town Council</w:t>
      </w:r>
      <w:r>
        <w:rPr>
          <w:rFonts w:ascii="Arial" w:hAnsi="Arial" w:cs="Arial"/>
        </w:rPr>
        <w:t xml:space="preserve"> ha</w:t>
      </w:r>
      <w:r w:rsidR="005A006B">
        <w:rPr>
          <w:rFonts w:ascii="Arial" w:hAnsi="Arial" w:cs="Arial"/>
        </w:rPr>
        <w:t>s</w:t>
      </w:r>
      <w:r>
        <w:rPr>
          <w:rFonts w:ascii="Arial" w:hAnsi="Arial" w:cs="Arial"/>
        </w:rPr>
        <w:t xml:space="preserve"> access to funding </w:t>
      </w:r>
      <w:r w:rsidR="005A006B">
        <w:rPr>
          <w:rFonts w:ascii="Arial" w:hAnsi="Arial" w:cs="Arial"/>
        </w:rPr>
        <w:t xml:space="preserve">for a </w:t>
      </w:r>
      <w:r w:rsidR="00A45071">
        <w:rPr>
          <w:rFonts w:ascii="Arial" w:hAnsi="Arial" w:cs="Arial"/>
        </w:rPr>
        <w:t>play</w:t>
      </w:r>
      <w:r w:rsidR="005A006B">
        <w:rPr>
          <w:rFonts w:ascii="Arial" w:hAnsi="Arial" w:cs="Arial"/>
        </w:rPr>
        <w:t xml:space="preserve"> area and</w:t>
      </w:r>
      <w:r w:rsidR="00830963">
        <w:rPr>
          <w:rFonts w:ascii="Arial" w:hAnsi="Arial" w:cs="Arial"/>
        </w:rPr>
        <w:t xml:space="preserve"> asked if WHA could contribute towards the cost.  </w:t>
      </w:r>
      <w:r w:rsidR="00A45071">
        <w:rPr>
          <w:rFonts w:ascii="Arial" w:hAnsi="Arial" w:cs="Arial"/>
        </w:rPr>
        <w:t>S</w:t>
      </w:r>
      <w:r w:rsidR="006E4329">
        <w:rPr>
          <w:rFonts w:ascii="Arial" w:hAnsi="Arial" w:cs="Arial"/>
        </w:rPr>
        <w:t>D</w:t>
      </w:r>
      <w:r w:rsidR="00A45071">
        <w:rPr>
          <w:rFonts w:ascii="Arial" w:hAnsi="Arial" w:cs="Arial"/>
        </w:rPr>
        <w:t xml:space="preserve"> informed the group she would speak to the CEO about funding and any funding application would have</w:t>
      </w:r>
      <w:r w:rsidR="00140983">
        <w:rPr>
          <w:rFonts w:ascii="Arial" w:hAnsi="Arial" w:cs="Arial"/>
        </w:rPr>
        <w:t xml:space="preserve"> to be approved by board.  </w:t>
      </w:r>
    </w:p>
    <w:p w14:paraId="5108FEA7" w14:textId="2E8F4040" w:rsidR="00BE49DF" w:rsidRDefault="00BE49DF" w:rsidP="0079769C">
      <w:pPr>
        <w:ind w:left="360"/>
        <w:rPr>
          <w:rFonts w:ascii="Arial" w:hAnsi="Arial" w:cs="Arial"/>
        </w:rPr>
      </w:pPr>
      <w:r>
        <w:rPr>
          <w:rFonts w:ascii="Arial" w:hAnsi="Arial" w:cs="Arial"/>
        </w:rPr>
        <w:t>The area that has been identified is the exiting recreational ground behind Windsor Road where a play park once existed</w:t>
      </w:r>
      <w:bookmarkStart w:id="0" w:name="_Hlk86756798"/>
      <w:r>
        <w:rPr>
          <w:rFonts w:ascii="Arial" w:hAnsi="Arial" w:cs="Arial"/>
        </w:rPr>
        <w:t xml:space="preserve">. </w:t>
      </w:r>
      <w:r w:rsidR="00830963">
        <w:rPr>
          <w:rFonts w:ascii="Arial" w:hAnsi="Arial" w:cs="Arial"/>
        </w:rPr>
        <w:t xml:space="preserve"> It is thought the area would consist of a play area for under 8yrs that was secured by a fence with locked gates</w:t>
      </w:r>
      <w:bookmarkEnd w:id="0"/>
      <w:r w:rsidR="00830963">
        <w:rPr>
          <w:rFonts w:ascii="Arial" w:hAnsi="Arial" w:cs="Arial"/>
        </w:rPr>
        <w:t xml:space="preserve">, </w:t>
      </w:r>
      <w:r w:rsidR="00DD6034">
        <w:rPr>
          <w:rFonts w:ascii="Arial" w:hAnsi="Arial" w:cs="Arial"/>
        </w:rPr>
        <w:t xml:space="preserve">it is expected </w:t>
      </w:r>
      <w:r w:rsidR="00830963">
        <w:rPr>
          <w:rFonts w:ascii="Arial" w:hAnsi="Arial" w:cs="Arial"/>
        </w:rPr>
        <w:t xml:space="preserve">the maintenance and liability insurance would be covered by </w:t>
      </w:r>
      <w:r w:rsidR="00DD6034">
        <w:rPr>
          <w:rFonts w:ascii="Arial" w:hAnsi="Arial" w:cs="Arial"/>
        </w:rPr>
        <w:t>WTC, this needs to be confirmed by Workington Town Council.</w:t>
      </w:r>
      <w:r w:rsidR="00830963">
        <w:rPr>
          <w:rFonts w:ascii="Arial" w:hAnsi="Arial" w:cs="Arial"/>
        </w:rPr>
        <w:t xml:space="preserve"> Materials were discussed and suggested that metal was</w:t>
      </w:r>
      <w:r w:rsidR="00A45071">
        <w:rPr>
          <w:rFonts w:ascii="Arial" w:hAnsi="Arial" w:cs="Arial"/>
        </w:rPr>
        <w:t xml:space="preserve"> the better option </w:t>
      </w:r>
      <w:r w:rsidR="00830963">
        <w:rPr>
          <w:rFonts w:ascii="Arial" w:hAnsi="Arial" w:cs="Arial"/>
        </w:rPr>
        <w:t>as it would be more unlikely to be damaged</w:t>
      </w:r>
      <w:r w:rsidR="00A45071">
        <w:rPr>
          <w:rFonts w:ascii="Arial" w:hAnsi="Arial" w:cs="Arial"/>
        </w:rPr>
        <w:t>.</w:t>
      </w:r>
    </w:p>
    <w:p w14:paraId="46DAF864" w14:textId="77777777" w:rsidR="00830963" w:rsidRDefault="00830963" w:rsidP="0079769C">
      <w:pPr>
        <w:ind w:left="360"/>
        <w:rPr>
          <w:rFonts w:ascii="Arial" w:hAnsi="Arial" w:cs="Arial"/>
        </w:rPr>
      </w:pPr>
    </w:p>
    <w:p w14:paraId="04B130A7" w14:textId="17BE2908" w:rsidR="00BE49DF" w:rsidRDefault="00BE49DF" w:rsidP="0079769C">
      <w:pPr>
        <w:ind w:left="360"/>
        <w:rPr>
          <w:rFonts w:ascii="Arial" w:hAnsi="Arial" w:cs="Arial"/>
        </w:rPr>
      </w:pPr>
      <w:r>
        <w:rPr>
          <w:rFonts w:ascii="Arial" w:hAnsi="Arial" w:cs="Arial"/>
        </w:rPr>
        <w:t xml:space="preserve">SS said the funding was to provide play area for kids under 8 years old as there was other area that the older youths could access for their entertainment. He said Moorclose community centre have lots of things going on most nights, sessions were led by trained youth workers and was accessed by 30+ youths.   He wanted us to maybe do some work with CCHA about working together to ensure everyone knew what was available.  SD confirmed she had sent several emails to </w:t>
      </w:r>
      <w:r w:rsidR="00830963">
        <w:rPr>
          <w:rFonts w:ascii="Arial" w:hAnsi="Arial" w:cs="Arial"/>
        </w:rPr>
        <w:t>Angela Good asking for information amount this but had not received anything back.</w:t>
      </w:r>
    </w:p>
    <w:p w14:paraId="18169C47" w14:textId="21366D89" w:rsidR="00830963" w:rsidRDefault="00830963" w:rsidP="00830963">
      <w:pPr>
        <w:ind w:left="360"/>
        <w:rPr>
          <w:rFonts w:ascii="Arial" w:hAnsi="Arial" w:cs="Arial"/>
        </w:rPr>
      </w:pPr>
      <w:r>
        <w:rPr>
          <w:rFonts w:ascii="Arial" w:hAnsi="Arial" w:cs="Arial"/>
        </w:rPr>
        <w:t>S</w:t>
      </w:r>
      <w:r w:rsidR="006E4329">
        <w:rPr>
          <w:rFonts w:ascii="Arial" w:hAnsi="Arial" w:cs="Arial"/>
        </w:rPr>
        <w:t>M</w:t>
      </w:r>
      <w:r>
        <w:rPr>
          <w:rFonts w:ascii="Arial" w:hAnsi="Arial" w:cs="Arial"/>
        </w:rPr>
        <w:t xml:space="preserve"> </w:t>
      </w:r>
      <w:r w:rsidR="00140983">
        <w:rPr>
          <w:rFonts w:ascii="Arial" w:hAnsi="Arial" w:cs="Arial"/>
        </w:rPr>
        <w:t xml:space="preserve">asked what the </w:t>
      </w:r>
      <w:r>
        <w:rPr>
          <w:rFonts w:ascii="Arial" w:hAnsi="Arial" w:cs="Arial"/>
        </w:rPr>
        <w:t xml:space="preserve">budget </w:t>
      </w:r>
      <w:r w:rsidR="00140983">
        <w:rPr>
          <w:rFonts w:ascii="Arial" w:hAnsi="Arial" w:cs="Arial"/>
        </w:rPr>
        <w:t xml:space="preserve">was from ABC </w:t>
      </w:r>
      <w:r>
        <w:rPr>
          <w:rFonts w:ascii="Arial" w:hAnsi="Arial" w:cs="Arial"/>
        </w:rPr>
        <w:t xml:space="preserve">for the park as he had previously worked at getting another one </w:t>
      </w:r>
      <w:r w:rsidR="00620365">
        <w:rPr>
          <w:rFonts w:ascii="Arial" w:hAnsi="Arial" w:cs="Arial"/>
        </w:rPr>
        <w:t>fitted</w:t>
      </w:r>
      <w:r>
        <w:rPr>
          <w:rFonts w:ascii="Arial" w:hAnsi="Arial" w:cs="Arial"/>
        </w:rPr>
        <w:t xml:space="preserve"> and could access the same plans.  The cost of the other one was around £43,000.  </w:t>
      </w:r>
    </w:p>
    <w:p w14:paraId="326EB420" w14:textId="481923B5" w:rsidR="00830963" w:rsidRDefault="006E4329" w:rsidP="0079769C">
      <w:pPr>
        <w:ind w:left="360"/>
        <w:rPr>
          <w:rFonts w:ascii="Arial" w:hAnsi="Arial" w:cs="Arial"/>
        </w:rPr>
      </w:pPr>
      <w:r>
        <w:rPr>
          <w:rFonts w:ascii="Arial" w:hAnsi="Arial" w:cs="Arial"/>
        </w:rPr>
        <w:t>HH</w:t>
      </w:r>
      <w:r w:rsidR="00830963">
        <w:rPr>
          <w:rFonts w:ascii="Arial" w:hAnsi="Arial" w:cs="Arial"/>
        </w:rPr>
        <w:t xml:space="preserve"> said she would ideally like to take the plans to the next meeting which was at the end of the month</w:t>
      </w:r>
      <w:r w:rsidR="00140983">
        <w:rPr>
          <w:rFonts w:ascii="Arial" w:hAnsi="Arial" w:cs="Arial"/>
        </w:rPr>
        <w:t xml:space="preserve"> so that it could be included in next year’s budget. </w:t>
      </w:r>
      <w:r w:rsidR="00830963">
        <w:rPr>
          <w:rFonts w:ascii="Arial" w:hAnsi="Arial" w:cs="Arial"/>
        </w:rPr>
        <w:t>S</w:t>
      </w:r>
      <w:r>
        <w:rPr>
          <w:rFonts w:ascii="Arial" w:hAnsi="Arial" w:cs="Arial"/>
        </w:rPr>
        <w:t>M</w:t>
      </w:r>
      <w:r w:rsidR="00830963">
        <w:rPr>
          <w:rFonts w:ascii="Arial" w:hAnsi="Arial" w:cs="Arial"/>
        </w:rPr>
        <w:t xml:space="preserve"> agreed to let her have the plans before then.</w:t>
      </w:r>
    </w:p>
    <w:p w14:paraId="6B33FF89" w14:textId="3FE636DE" w:rsidR="00830963" w:rsidRDefault="00830963" w:rsidP="0079769C">
      <w:pPr>
        <w:ind w:left="360"/>
        <w:rPr>
          <w:rFonts w:ascii="Arial" w:hAnsi="Arial" w:cs="Arial"/>
        </w:rPr>
      </w:pPr>
      <w:r>
        <w:rPr>
          <w:rFonts w:ascii="Arial" w:hAnsi="Arial" w:cs="Arial"/>
        </w:rPr>
        <w:t xml:space="preserve">The total cost applied for would be £60,000 as they needed to cover the cost of the fencing. </w:t>
      </w:r>
    </w:p>
    <w:p w14:paraId="5CD09687" w14:textId="334A77B9" w:rsidR="00830963" w:rsidRPr="0079769C" w:rsidRDefault="00140983" w:rsidP="00140983">
      <w:pPr>
        <w:ind w:left="360"/>
        <w:rPr>
          <w:rFonts w:ascii="Arial" w:hAnsi="Arial" w:cs="Arial"/>
        </w:rPr>
      </w:pPr>
      <w:r>
        <w:rPr>
          <w:rFonts w:ascii="Arial" w:hAnsi="Arial" w:cs="Arial"/>
        </w:rPr>
        <w:t>S</w:t>
      </w:r>
      <w:r w:rsidR="006E4329">
        <w:rPr>
          <w:rFonts w:ascii="Arial" w:hAnsi="Arial" w:cs="Arial"/>
        </w:rPr>
        <w:t>D</w:t>
      </w:r>
      <w:r>
        <w:rPr>
          <w:rFonts w:ascii="Arial" w:hAnsi="Arial" w:cs="Arial"/>
        </w:rPr>
        <w:t xml:space="preserve"> explained we would need to consult tenants and resident before going ahead.  S</w:t>
      </w:r>
      <w:r w:rsidR="006E4329">
        <w:rPr>
          <w:rFonts w:ascii="Arial" w:hAnsi="Arial" w:cs="Arial"/>
        </w:rPr>
        <w:t>D</w:t>
      </w:r>
      <w:r>
        <w:rPr>
          <w:rFonts w:ascii="Arial" w:hAnsi="Arial" w:cs="Arial"/>
        </w:rPr>
        <w:t xml:space="preserve"> confirmed this consultation would be sent out this week along with a summ</w:t>
      </w:r>
      <w:r w:rsidR="005A006B">
        <w:rPr>
          <w:rFonts w:ascii="Arial" w:hAnsi="Arial" w:cs="Arial"/>
        </w:rPr>
        <w:t>a</w:t>
      </w:r>
      <w:r>
        <w:rPr>
          <w:rFonts w:ascii="Arial" w:hAnsi="Arial" w:cs="Arial"/>
        </w:rPr>
        <w:t xml:space="preserve">ry of the meeting to all tenants and residents. </w:t>
      </w:r>
    </w:p>
    <w:p w14:paraId="5F537FFF" w14:textId="77777777" w:rsidR="00D90F3C" w:rsidRPr="0079769C" w:rsidRDefault="00D90F3C" w:rsidP="00D90F3C">
      <w:pPr>
        <w:pStyle w:val="ListParagraph"/>
        <w:rPr>
          <w:rFonts w:ascii="Arial" w:hAnsi="Arial" w:cs="Arial"/>
        </w:rPr>
      </w:pPr>
    </w:p>
    <w:p w14:paraId="619732D5" w14:textId="1F644512" w:rsidR="00140983" w:rsidRDefault="00D675C8" w:rsidP="009A23A3">
      <w:pPr>
        <w:pStyle w:val="ListParagraph"/>
        <w:numPr>
          <w:ilvl w:val="0"/>
          <w:numId w:val="5"/>
        </w:numPr>
        <w:rPr>
          <w:rFonts w:ascii="Arial" w:hAnsi="Arial" w:cs="Arial"/>
          <w:b/>
          <w:bCs/>
          <w:u w:val="single"/>
        </w:rPr>
      </w:pPr>
      <w:r w:rsidRPr="00140983">
        <w:rPr>
          <w:rFonts w:ascii="Arial" w:hAnsi="Arial" w:cs="Arial"/>
          <w:b/>
          <w:bCs/>
          <w:u w:val="single"/>
        </w:rPr>
        <w:t>Bins</w:t>
      </w:r>
      <w:r w:rsidR="003540DC" w:rsidRPr="00140983">
        <w:rPr>
          <w:rFonts w:ascii="Arial" w:hAnsi="Arial" w:cs="Arial"/>
          <w:b/>
          <w:bCs/>
          <w:u w:val="single"/>
        </w:rPr>
        <w:t xml:space="preserve"> &amp; d</w:t>
      </w:r>
      <w:r w:rsidRPr="00140983">
        <w:rPr>
          <w:rFonts w:ascii="Arial" w:hAnsi="Arial" w:cs="Arial"/>
          <w:b/>
          <w:bCs/>
          <w:u w:val="single"/>
        </w:rPr>
        <w:t>og foulin</w:t>
      </w:r>
      <w:r w:rsidR="00140983">
        <w:rPr>
          <w:rFonts w:ascii="Arial" w:hAnsi="Arial" w:cs="Arial"/>
          <w:b/>
          <w:bCs/>
          <w:u w:val="single"/>
        </w:rPr>
        <w:t>g</w:t>
      </w:r>
    </w:p>
    <w:p w14:paraId="1F7C05A4" w14:textId="745AAB47" w:rsidR="00140983" w:rsidRDefault="00140983" w:rsidP="00140983">
      <w:pPr>
        <w:ind w:left="360"/>
        <w:rPr>
          <w:rFonts w:ascii="Arial" w:hAnsi="Arial" w:cs="Arial"/>
        </w:rPr>
      </w:pPr>
      <w:r w:rsidRPr="00140983">
        <w:rPr>
          <w:rFonts w:ascii="Arial" w:hAnsi="Arial" w:cs="Arial"/>
        </w:rPr>
        <w:t>S</w:t>
      </w:r>
      <w:r w:rsidR="006E4329">
        <w:rPr>
          <w:rFonts w:ascii="Arial" w:hAnsi="Arial" w:cs="Arial"/>
        </w:rPr>
        <w:t>D</w:t>
      </w:r>
      <w:r w:rsidRPr="00140983">
        <w:rPr>
          <w:rFonts w:ascii="Arial" w:hAnsi="Arial" w:cs="Arial"/>
        </w:rPr>
        <w:t xml:space="preserve"> explained that one of the outcomes of the </w:t>
      </w:r>
      <w:r w:rsidR="00FF0E16" w:rsidRPr="00140983">
        <w:rPr>
          <w:rFonts w:ascii="Arial" w:hAnsi="Arial" w:cs="Arial"/>
        </w:rPr>
        <w:t>tenant’s</w:t>
      </w:r>
      <w:r w:rsidRPr="00140983">
        <w:rPr>
          <w:rFonts w:ascii="Arial" w:hAnsi="Arial" w:cs="Arial"/>
        </w:rPr>
        <w:t xml:space="preserve"> survey we had done recent</w:t>
      </w:r>
      <w:r>
        <w:rPr>
          <w:rFonts w:ascii="Arial" w:hAnsi="Arial" w:cs="Arial"/>
        </w:rPr>
        <w:t>ly</w:t>
      </w:r>
      <w:r w:rsidRPr="00140983">
        <w:rPr>
          <w:rFonts w:ascii="Arial" w:hAnsi="Arial" w:cs="Arial"/>
        </w:rPr>
        <w:t xml:space="preserve"> and discussed at the </w:t>
      </w:r>
      <w:r>
        <w:rPr>
          <w:rFonts w:ascii="Arial" w:hAnsi="Arial" w:cs="Arial"/>
        </w:rPr>
        <w:t>previous</w:t>
      </w:r>
      <w:r w:rsidRPr="00140983">
        <w:rPr>
          <w:rFonts w:ascii="Arial" w:hAnsi="Arial" w:cs="Arial"/>
        </w:rPr>
        <w:t xml:space="preserve"> meeting outline</w:t>
      </w:r>
      <w:r>
        <w:rPr>
          <w:rFonts w:ascii="Arial" w:hAnsi="Arial" w:cs="Arial"/>
        </w:rPr>
        <w:t>d</w:t>
      </w:r>
      <w:r w:rsidRPr="00140983">
        <w:rPr>
          <w:rFonts w:ascii="Arial" w:hAnsi="Arial" w:cs="Arial"/>
        </w:rPr>
        <w:t xml:space="preserve"> the issue of dog f</w:t>
      </w:r>
      <w:r>
        <w:rPr>
          <w:rFonts w:ascii="Arial" w:hAnsi="Arial" w:cs="Arial"/>
        </w:rPr>
        <w:t>ou</w:t>
      </w:r>
      <w:r w:rsidRPr="00140983">
        <w:rPr>
          <w:rFonts w:ascii="Arial" w:hAnsi="Arial" w:cs="Arial"/>
        </w:rPr>
        <w:t>ling</w:t>
      </w:r>
      <w:r>
        <w:rPr>
          <w:rFonts w:ascii="Arial" w:hAnsi="Arial" w:cs="Arial"/>
        </w:rPr>
        <w:t>.  Everyone recognised this</w:t>
      </w:r>
      <w:r w:rsidRPr="00140983">
        <w:rPr>
          <w:rFonts w:ascii="Arial" w:hAnsi="Arial" w:cs="Arial"/>
        </w:rPr>
        <w:t xml:space="preserve"> was an issue everywhere not just </w:t>
      </w:r>
      <w:r>
        <w:rPr>
          <w:rFonts w:ascii="Arial" w:hAnsi="Arial" w:cs="Arial"/>
        </w:rPr>
        <w:t xml:space="preserve">at </w:t>
      </w:r>
      <w:r w:rsidRPr="00140983">
        <w:rPr>
          <w:rFonts w:ascii="Arial" w:hAnsi="Arial" w:cs="Arial"/>
        </w:rPr>
        <w:t xml:space="preserve">Westfield.  </w:t>
      </w:r>
      <w:r>
        <w:rPr>
          <w:rFonts w:ascii="Arial" w:hAnsi="Arial" w:cs="Arial"/>
        </w:rPr>
        <w:t xml:space="preserve"> </w:t>
      </w:r>
      <w:r w:rsidR="00FF0E16">
        <w:rPr>
          <w:rFonts w:ascii="Arial" w:hAnsi="Arial" w:cs="Arial"/>
        </w:rPr>
        <w:t>We</w:t>
      </w:r>
      <w:r>
        <w:rPr>
          <w:rFonts w:ascii="Arial" w:hAnsi="Arial" w:cs="Arial"/>
        </w:rPr>
        <w:t xml:space="preserve"> explained WHA had agreed to fund some more bins </w:t>
      </w:r>
      <w:r w:rsidR="00FF0E16">
        <w:rPr>
          <w:rFonts w:ascii="Arial" w:hAnsi="Arial" w:cs="Arial"/>
        </w:rPr>
        <w:t>to be secured around</w:t>
      </w:r>
      <w:r>
        <w:rPr>
          <w:rFonts w:ascii="Arial" w:hAnsi="Arial" w:cs="Arial"/>
        </w:rPr>
        <w:t xml:space="preserve"> the estate and ABC </w:t>
      </w:r>
      <w:r w:rsidR="00FF0E16">
        <w:rPr>
          <w:rFonts w:ascii="Arial" w:hAnsi="Arial" w:cs="Arial"/>
        </w:rPr>
        <w:t>street scene officers had committed to emptying them. SD explained when we had ou</w:t>
      </w:r>
      <w:r w:rsidR="006D05CB">
        <w:rPr>
          <w:rFonts w:ascii="Arial" w:hAnsi="Arial" w:cs="Arial"/>
        </w:rPr>
        <w:t>r</w:t>
      </w:r>
      <w:r w:rsidR="00FF0E16">
        <w:rPr>
          <w:rFonts w:ascii="Arial" w:hAnsi="Arial" w:cs="Arial"/>
        </w:rPr>
        <w:t xml:space="preserve"> clean up event ABC had placed stickers on almost every lamp post on the estate allowing people to scan the QR code and report the fouling directly to ABC when identified.  We asked where the group felt the bins were needed and the following areas were suggested. </w:t>
      </w:r>
      <w:r w:rsidRPr="00140983">
        <w:rPr>
          <w:rFonts w:ascii="Arial" w:hAnsi="Arial" w:cs="Arial"/>
        </w:rPr>
        <w:t xml:space="preserve"> </w:t>
      </w:r>
      <w:r w:rsidR="00FF0E16">
        <w:rPr>
          <w:rFonts w:ascii="Arial" w:hAnsi="Arial" w:cs="Arial"/>
        </w:rPr>
        <w:t xml:space="preserve"> </w:t>
      </w:r>
    </w:p>
    <w:p w14:paraId="20B7AFB5" w14:textId="3CC3B377" w:rsidR="00FF0E16" w:rsidRPr="00FF0E16" w:rsidRDefault="00FF0E16" w:rsidP="00FF0E16">
      <w:pPr>
        <w:pStyle w:val="ListParagraph"/>
        <w:numPr>
          <w:ilvl w:val="0"/>
          <w:numId w:val="4"/>
        </w:numPr>
        <w:rPr>
          <w:rFonts w:ascii="Arial" w:hAnsi="Arial" w:cs="Arial"/>
        </w:rPr>
      </w:pPr>
      <w:r w:rsidRPr="00FF0E16">
        <w:rPr>
          <w:rFonts w:ascii="Arial" w:hAnsi="Arial" w:cs="Arial"/>
        </w:rPr>
        <w:t>Westfield Bridge Court (but suggested we tried to get a metal one as the previous ones keep getting set on fire)</w:t>
      </w:r>
    </w:p>
    <w:p w14:paraId="3AC8BFF6" w14:textId="4E4D1A98" w:rsidR="00FF0E16" w:rsidRPr="00FF0E16" w:rsidRDefault="00FF0E16" w:rsidP="00FF0E16">
      <w:pPr>
        <w:pStyle w:val="ListParagraph"/>
        <w:numPr>
          <w:ilvl w:val="0"/>
          <w:numId w:val="4"/>
        </w:numPr>
        <w:rPr>
          <w:rFonts w:ascii="Arial" w:hAnsi="Arial" w:cs="Arial"/>
        </w:rPr>
      </w:pPr>
      <w:r w:rsidRPr="00FF0E16">
        <w:rPr>
          <w:rFonts w:ascii="Arial" w:hAnsi="Arial" w:cs="Arial"/>
        </w:rPr>
        <w:t>Top of Garth Road</w:t>
      </w:r>
    </w:p>
    <w:p w14:paraId="72731893" w14:textId="3036E19A" w:rsidR="00FF0E16" w:rsidRPr="00FF0E16" w:rsidRDefault="00FF0E16" w:rsidP="00FF0E16">
      <w:pPr>
        <w:pStyle w:val="ListParagraph"/>
        <w:numPr>
          <w:ilvl w:val="0"/>
          <w:numId w:val="4"/>
        </w:numPr>
        <w:rPr>
          <w:rFonts w:ascii="Arial" w:hAnsi="Arial" w:cs="Arial"/>
        </w:rPr>
      </w:pPr>
      <w:r w:rsidRPr="00FF0E16">
        <w:rPr>
          <w:rFonts w:ascii="Arial" w:hAnsi="Arial" w:cs="Arial"/>
        </w:rPr>
        <w:t xml:space="preserve">Alleyway at Westfield drive </w:t>
      </w:r>
    </w:p>
    <w:p w14:paraId="4479A46A" w14:textId="5992DDB0" w:rsidR="00FF0E16" w:rsidRPr="00FF0E16" w:rsidRDefault="00FF0E16" w:rsidP="00FF0E16">
      <w:pPr>
        <w:pStyle w:val="ListParagraph"/>
        <w:numPr>
          <w:ilvl w:val="0"/>
          <w:numId w:val="4"/>
        </w:numPr>
        <w:rPr>
          <w:rFonts w:ascii="Arial" w:hAnsi="Arial" w:cs="Arial"/>
        </w:rPr>
      </w:pPr>
      <w:r w:rsidRPr="00FF0E16">
        <w:rPr>
          <w:rFonts w:ascii="Arial" w:hAnsi="Arial" w:cs="Arial"/>
        </w:rPr>
        <w:t>Ashmore Gardens</w:t>
      </w:r>
    </w:p>
    <w:p w14:paraId="6DCB1C12" w14:textId="4D681718" w:rsidR="00FF0E16" w:rsidRPr="00FF0E16" w:rsidRDefault="00FF0E16" w:rsidP="00FF0E16">
      <w:pPr>
        <w:pStyle w:val="ListParagraph"/>
        <w:numPr>
          <w:ilvl w:val="0"/>
          <w:numId w:val="4"/>
        </w:numPr>
        <w:rPr>
          <w:rFonts w:ascii="Arial" w:hAnsi="Arial" w:cs="Arial"/>
        </w:rPr>
      </w:pPr>
      <w:r w:rsidRPr="00FF0E16">
        <w:rPr>
          <w:rFonts w:ascii="Arial" w:hAnsi="Arial" w:cs="Arial"/>
        </w:rPr>
        <w:t xml:space="preserve">Cockfield Drive </w:t>
      </w:r>
    </w:p>
    <w:p w14:paraId="7C87F96B" w14:textId="77777777" w:rsidR="003540DC" w:rsidRPr="0079769C" w:rsidRDefault="003540DC" w:rsidP="003540DC">
      <w:pPr>
        <w:pStyle w:val="ListParagraph"/>
        <w:rPr>
          <w:rFonts w:ascii="Arial" w:hAnsi="Arial" w:cs="Arial"/>
        </w:rPr>
      </w:pPr>
    </w:p>
    <w:p w14:paraId="1EBABA40" w14:textId="2D4AD3B4" w:rsidR="003540DC" w:rsidRDefault="003540DC" w:rsidP="009A23A3">
      <w:pPr>
        <w:pStyle w:val="ListParagraph"/>
        <w:numPr>
          <w:ilvl w:val="0"/>
          <w:numId w:val="5"/>
        </w:numPr>
        <w:rPr>
          <w:rFonts w:ascii="Arial" w:hAnsi="Arial" w:cs="Arial"/>
          <w:b/>
          <w:bCs/>
          <w:u w:val="single"/>
        </w:rPr>
      </w:pPr>
      <w:r w:rsidRPr="00FF0E16">
        <w:rPr>
          <w:rFonts w:ascii="Arial" w:hAnsi="Arial" w:cs="Arial"/>
          <w:b/>
          <w:bCs/>
          <w:u w:val="single"/>
        </w:rPr>
        <w:t xml:space="preserve">Open frontages &amp; parking </w:t>
      </w:r>
    </w:p>
    <w:p w14:paraId="234D5AD3" w14:textId="5569AB78" w:rsidR="00F65814" w:rsidRDefault="00C34916" w:rsidP="00FF0E16">
      <w:pPr>
        <w:ind w:left="360"/>
        <w:rPr>
          <w:rFonts w:ascii="Arial" w:hAnsi="Arial" w:cs="Arial"/>
        </w:rPr>
      </w:pPr>
      <w:r w:rsidRPr="00C34916">
        <w:rPr>
          <w:rFonts w:ascii="Arial" w:hAnsi="Arial" w:cs="Arial"/>
        </w:rPr>
        <w:t xml:space="preserve">Parking </w:t>
      </w:r>
      <w:r>
        <w:rPr>
          <w:rFonts w:ascii="Arial" w:hAnsi="Arial" w:cs="Arial"/>
        </w:rPr>
        <w:t xml:space="preserve">and open frontages </w:t>
      </w:r>
      <w:r w:rsidRPr="00C34916">
        <w:rPr>
          <w:rFonts w:ascii="Arial" w:hAnsi="Arial" w:cs="Arial"/>
        </w:rPr>
        <w:t>has been an ongoing issue on the estate and no</w:t>
      </w:r>
      <w:r>
        <w:rPr>
          <w:rFonts w:ascii="Arial" w:hAnsi="Arial" w:cs="Arial"/>
        </w:rPr>
        <w:t xml:space="preserve">w </w:t>
      </w:r>
      <w:r w:rsidRPr="00C34916">
        <w:rPr>
          <w:rFonts w:ascii="Arial" w:hAnsi="Arial" w:cs="Arial"/>
        </w:rPr>
        <w:t xml:space="preserve">that each household has more than one car each it is becoming an even bigger problem. </w:t>
      </w:r>
      <w:r>
        <w:rPr>
          <w:rFonts w:ascii="Arial" w:hAnsi="Arial" w:cs="Arial"/>
        </w:rPr>
        <w:t xml:space="preserve"> Cars are parking on pavements and causing obstruction and </w:t>
      </w:r>
      <w:r w:rsidR="006D05CB">
        <w:rPr>
          <w:rFonts w:ascii="Arial" w:hAnsi="Arial" w:cs="Arial"/>
        </w:rPr>
        <w:t>children</w:t>
      </w:r>
      <w:r>
        <w:rPr>
          <w:rFonts w:ascii="Arial" w:hAnsi="Arial" w:cs="Arial"/>
        </w:rPr>
        <w:t xml:space="preserve"> are being put in danger having to walk on </w:t>
      </w:r>
      <w:r w:rsidR="006D05CB">
        <w:rPr>
          <w:rFonts w:ascii="Arial" w:hAnsi="Arial" w:cs="Arial"/>
        </w:rPr>
        <w:t xml:space="preserve">the </w:t>
      </w:r>
      <w:r>
        <w:rPr>
          <w:rFonts w:ascii="Arial" w:hAnsi="Arial" w:cs="Arial"/>
        </w:rPr>
        <w:t xml:space="preserve">road to get past them. It was suggested that we look at what WHA can do to improve this moving forward and was it a possibility to work with tenants and resident to allow </w:t>
      </w:r>
      <w:r w:rsidR="00F65814">
        <w:rPr>
          <w:rFonts w:ascii="Arial" w:hAnsi="Arial" w:cs="Arial"/>
        </w:rPr>
        <w:t xml:space="preserve">people to have driveways.  </w:t>
      </w:r>
    </w:p>
    <w:p w14:paraId="13BA2E9C" w14:textId="607780BB" w:rsidR="00F65814" w:rsidRDefault="00F65814" w:rsidP="00FF0E16">
      <w:pPr>
        <w:ind w:left="360"/>
        <w:rPr>
          <w:rFonts w:ascii="Arial" w:hAnsi="Arial" w:cs="Arial"/>
        </w:rPr>
      </w:pPr>
      <w:r>
        <w:rPr>
          <w:rFonts w:ascii="Arial" w:hAnsi="Arial" w:cs="Arial"/>
        </w:rPr>
        <w:t xml:space="preserve">Having open frontages was also causing an issue as </w:t>
      </w:r>
      <w:r w:rsidR="006D05CB">
        <w:rPr>
          <w:rFonts w:ascii="Arial" w:hAnsi="Arial" w:cs="Arial"/>
        </w:rPr>
        <w:t>children</w:t>
      </w:r>
      <w:r>
        <w:rPr>
          <w:rFonts w:ascii="Arial" w:hAnsi="Arial" w:cs="Arial"/>
        </w:rPr>
        <w:t xml:space="preserve"> were using the shared open areas to play football and this is causing harassment and disturbances to tenants </w:t>
      </w:r>
      <w:r>
        <w:rPr>
          <w:rFonts w:ascii="Arial" w:hAnsi="Arial" w:cs="Arial"/>
        </w:rPr>
        <w:lastRenderedPageBreak/>
        <w:t xml:space="preserve">and residents.  It was suggested that if the open shared gardens were fenced off so that tenants had individual gardens it would help improve the problem.  </w:t>
      </w:r>
    </w:p>
    <w:p w14:paraId="74CA73E9" w14:textId="6FD5E419" w:rsidR="00F65814" w:rsidRDefault="00F65814" w:rsidP="00F65814">
      <w:pPr>
        <w:ind w:left="360"/>
        <w:rPr>
          <w:rFonts w:ascii="Arial" w:hAnsi="Arial" w:cs="Arial"/>
        </w:rPr>
      </w:pPr>
      <w:r>
        <w:rPr>
          <w:rFonts w:ascii="Arial" w:hAnsi="Arial" w:cs="Arial"/>
        </w:rPr>
        <w:t xml:space="preserve">JA suggested that a group was formed and put a paper together to be taken to our board asking if this could be considered, giving the reasons, advantages, and disadvantages.   Sean Melton said he would take this forward and try to get a group together to work with WHA on see what options were available. </w:t>
      </w:r>
    </w:p>
    <w:p w14:paraId="7B9C75E9" w14:textId="42E85671" w:rsidR="00563BB6" w:rsidRPr="00C34916" w:rsidRDefault="00563BB6" w:rsidP="00F65814">
      <w:pPr>
        <w:ind w:left="360"/>
        <w:rPr>
          <w:rFonts w:ascii="Arial" w:hAnsi="Arial" w:cs="Arial"/>
        </w:rPr>
      </w:pPr>
      <w:r>
        <w:rPr>
          <w:rFonts w:ascii="Arial" w:hAnsi="Arial" w:cs="Arial"/>
        </w:rPr>
        <w:t xml:space="preserve">There was a discussion about how much of a worry the speeding cars on the estate were and the fear was there was an accident waiting to happen.  JA asked SS if there was anyway, he could support us in putting an application together about having some traffic calming measures put around the estate.  SS said this was definitely something he could help with and is happy to take this forward.  </w:t>
      </w:r>
    </w:p>
    <w:p w14:paraId="46A80EB7" w14:textId="77777777" w:rsidR="003540DC" w:rsidRPr="0079769C" w:rsidRDefault="003540DC" w:rsidP="003540DC">
      <w:pPr>
        <w:pStyle w:val="ListParagraph"/>
        <w:rPr>
          <w:rFonts w:ascii="Arial" w:hAnsi="Arial" w:cs="Arial"/>
        </w:rPr>
      </w:pPr>
    </w:p>
    <w:p w14:paraId="4E2A450E" w14:textId="5C7C5062" w:rsidR="003540DC" w:rsidRPr="00F65814" w:rsidRDefault="003540DC" w:rsidP="009A23A3">
      <w:pPr>
        <w:pStyle w:val="ListParagraph"/>
        <w:numPr>
          <w:ilvl w:val="0"/>
          <w:numId w:val="5"/>
        </w:numPr>
        <w:rPr>
          <w:rFonts w:ascii="Arial" w:hAnsi="Arial" w:cs="Arial"/>
          <w:b/>
          <w:bCs/>
          <w:u w:val="single"/>
        </w:rPr>
      </w:pPr>
      <w:r w:rsidRPr="00F65814">
        <w:rPr>
          <w:rFonts w:ascii="Arial" w:hAnsi="Arial" w:cs="Arial"/>
          <w:b/>
          <w:bCs/>
          <w:u w:val="single"/>
        </w:rPr>
        <w:t>Development of Residents group</w:t>
      </w:r>
    </w:p>
    <w:p w14:paraId="32828205" w14:textId="0561F336" w:rsidR="00F65814" w:rsidRDefault="00F65814" w:rsidP="00F65814">
      <w:pPr>
        <w:ind w:left="360"/>
        <w:rPr>
          <w:rFonts w:ascii="Arial" w:hAnsi="Arial" w:cs="Arial"/>
        </w:rPr>
      </w:pPr>
      <w:r>
        <w:rPr>
          <w:rFonts w:ascii="Arial" w:hAnsi="Arial" w:cs="Arial"/>
        </w:rPr>
        <w:t>SD asked if the people who had attended were happy to form</w:t>
      </w:r>
      <w:r w:rsidR="006D05CB">
        <w:rPr>
          <w:rFonts w:ascii="Arial" w:hAnsi="Arial" w:cs="Arial"/>
        </w:rPr>
        <w:t xml:space="preserve"> </w:t>
      </w:r>
      <w:r>
        <w:rPr>
          <w:rFonts w:ascii="Arial" w:hAnsi="Arial" w:cs="Arial"/>
        </w:rPr>
        <w:t xml:space="preserve">a residents’ group and did they have any suggestions of how we could encourage more tenants and resident to be involved.  SS suggested knocking of doors asking people to attend meetings.  Others suggested we send the minutes of the meeting to all tenants and resident to let them see what we are trying to </w:t>
      </w:r>
      <w:r w:rsidR="00563BB6">
        <w:rPr>
          <w:rFonts w:ascii="Arial" w:hAnsi="Arial" w:cs="Arial"/>
        </w:rPr>
        <w:t>achieve,</w:t>
      </w:r>
      <w:r>
        <w:rPr>
          <w:rFonts w:ascii="Arial" w:hAnsi="Arial" w:cs="Arial"/>
        </w:rPr>
        <w:t xml:space="preserve"> and maybe once people see how positive the meeting </w:t>
      </w:r>
      <w:r w:rsidR="00563BB6">
        <w:rPr>
          <w:rFonts w:ascii="Arial" w:hAnsi="Arial" w:cs="Arial"/>
        </w:rPr>
        <w:t>was, more</w:t>
      </w:r>
      <w:r>
        <w:rPr>
          <w:rFonts w:ascii="Arial" w:hAnsi="Arial" w:cs="Arial"/>
        </w:rPr>
        <w:t xml:space="preserve"> people would be inclined to be involved. </w:t>
      </w:r>
    </w:p>
    <w:p w14:paraId="123BCECF" w14:textId="5A5A2ACF" w:rsidR="00F65814" w:rsidRDefault="00F65814" w:rsidP="00F65814">
      <w:pPr>
        <w:ind w:left="360"/>
        <w:rPr>
          <w:rFonts w:ascii="Arial" w:hAnsi="Arial" w:cs="Arial"/>
        </w:rPr>
      </w:pPr>
      <w:r>
        <w:rPr>
          <w:rFonts w:ascii="Arial" w:hAnsi="Arial" w:cs="Arial"/>
        </w:rPr>
        <w:t xml:space="preserve">We agreed to do </w:t>
      </w:r>
      <w:r w:rsidR="00563BB6">
        <w:rPr>
          <w:rFonts w:ascii="Arial" w:hAnsi="Arial" w:cs="Arial"/>
        </w:rPr>
        <w:t>this,</w:t>
      </w:r>
      <w:r>
        <w:rPr>
          <w:rFonts w:ascii="Arial" w:hAnsi="Arial" w:cs="Arial"/>
        </w:rPr>
        <w:t xml:space="preserve"> and they would </w:t>
      </w:r>
      <w:r w:rsidR="00563BB6">
        <w:rPr>
          <w:rFonts w:ascii="Arial" w:hAnsi="Arial" w:cs="Arial"/>
        </w:rPr>
        <w:t xml:space="preserve">be sent out with the playpark consultation this week.  We would also put them on our website and a link on </w:t>
      </w:r>
      <w:r w:rsidR="00084F2B">
        <w:rPr>
          <w:rFonts w:ascii="Arial" w:hAnsi="Arial" w:cs="Arial"/>
        </w:rPr>
        <w:t>F</w:t>
      </w:r>
      <w:r w:rsidR="00563BB6">
        <w:rPr>
          <w:rFonts w:ascii="Arial" w:hAnsi="Arial" w:cs="Arial"/>
        </w:rPr>
        <w:t xml:space="preserve">acebook to the website. </w:t>
      </w:r>
    </w:p>
    <w:p w14:paraId="32B61E2C" w14:textId="77777777" w:rsidR="00563BB6" w:rsidRPr="00F65814" w:rsidRDefault="00563BB6" w:rsidP="00F65814">
      <w:pPr>
        <w:ind w:left="360"/>
        <w:rPr>
          <w:rFonts w:ascii="Arial" w:hAnsi="Arial" w:cs="Arial"/>
        </w:rPr>
      </w:pPr>
    </w:p>
    <w:p w14:paraId="6666DDCE" w14:textId="6947C53A" w:rsidR="00563BB6" w:rsidRDefault="00D675C8" w:rsidP="009A23A3">
      <w:pPr>
        <w:pStyle w:val="ListParagraph"/>
        <w:numPr>
          <w:ilvl w:val="0"/>
          <w:numId w:val="5"/>
        </w:numPr>
        <w:rPr>
          <w:rFonts w:ascii="Arial" w:hAnsi="Arial" w:cs="Arial"/>
          <w:b/>
          <w:bCs/>
          <w:u w:val="single"/>
        </w:rPr>
      </w:pPr>
      <w:r w:rsidRPr="00563BB6">
        <w:rPr>
          <w:rFonts w:ascii="Arial" w:hAnsi="Arial" w:cs="Arial"/>
          <w:b/>
          <w:bCs/>
          <w:u w:val="single"/>
        </w:rPr>
        <w:t>AO</w:t>
      </w:r>
      <w:r w:rsidR="00563BB6">
        <w:rPr>
          <w:rFonts w:ascii="Arial" w:hAnsi="Arial" w:cs="Arial"/>
          <w:b/>
          <w:bCs/>
          <w:u w:val="single"/>
        </w:rPr>
        <w:t>B</w:t>
      </w:r>
    </w:p>
    <w:p w14:paraId="19B30369" w14:textId="2065BF5C" w:rsidR="00563BB6" w:rsidRDefault="00563BB6" w:rsidP="00563BB6">
      <w:pPr>
        <w:ind w:left="360"/>
        <w:rPr>
          <w:rFonts w:ascii="Arial" w:hAnsi="Arial" w:cs="Arial"/>
        </w:rPr>
      </w:pPr>
      <w:r w:rsidRPr="00563BB6">
        <w:rPr>
          <w:rFonts w:ascii="Arial" w:hAnsi="Arial" w:cs="Arial"/>
        </w:rPr>
        <w:t>The removal of the garages was discussed but S</w:t>
      </w:r>
      <w:r>
        <w:rPr>
          <w:rFonts w:ascii="Arial" w:hAnsi="Arial" w:cs="Arial"/>
        </w:rPr>
        <w:t xml:space="preserve">D </w:t>
      </w:r>
      <w:r w:rsidRPr="00563BB6">
        <w:rPr>
          <w:rFonts w:ascii="Arial" w:hAnsi="Arial" w:cs="Arial"/>
        </w:rPr>
        <w:t>explained this was a conversation that need</w:t>
      </w:r>
      <w:r w:rsidR="006D05CB">
        <w:rPr>
          <w:rFonts w:ascii="Arial" w:hAnsi="Arial" w:cs="Arial"/>
        </w:rPr>
        <w:t>s</w:t>
      </w:r>
      <w:r w:rsidRPr="00563BB6">
        <w:rPr>
          <w:rFonts w:ascii="Arial" w:hAnsi="Arial" w:cs="Arial"/>
        </w:rPr>
        <w:t xml:space="preserve"> to be had with Diane Gorge who </w:t>
      </w:r>
      <w:r w:rsidR="006D05CB">
        <w:rPr>
          <w:rFonts w:ascii="Arial" w:hAnsi="Arial" w:cs="Arial"/>
        </w:rPr>
        <w:t>is</w:t>
      </w:r>
      <w:r w:rsidRPr="00563BB6">
        <w:rPr>
          <w:rFonts w:ascii="Arial" w:hAnsi="Arial" w:cs="Arial"/>
        </w:rPr>
        <w:t xml:space="preserve"> the </w:t>
      </w:r>
      <w:r w:rsidR="00084F2B">
        <w:rPr>
          <w:rFonts w:ascii="Arial" w:hAnsi="Arial" w:cs="Arial"/>
        </w:rPr>
        <w:t>D</w:t>
      </w:r>
      <w:r w:rsidRPr="00563BB6">
        <w:rPr>
          <w:rFonts w:ascii="Arial" w:hAnsi="Arial" w:cs="Arial"/>
        </w:rPr>
        <w:t xml:space="preserve">evelopment </w:t>
      </w:r>
      <w:r w:rsidR="00084F2B">
        <w:rPr>
          <w:rFonts w:ascii="Arial" w:hAnsi="Arial" w:cs="Arial"/>
        </w:rPr>
        <w:t>O</w:t>
      </w:r>
      <w:r w:rsidRPr="00563BB6">
        <w:rPr>
          <w:rFonts w:ascii="Arial" w:hAnsi="Arial" w:cs="Arial"/>
        </w:rPr>
        <w:t xml:space="preserve">fficer and was not for discussion at this meeting. </w:t>
      </w:r>
    </w:p>
    <w:p w14:paraId="6AC91153" w14:textId="77777777" w:rsidR="00620365" w:rsidRDefault="00620365" w:rsidP="00563BB6">
      <w:pPr>
        <w:ind w:left="360"/>
        <w:rPr>
          <w:rFonts w:ascii="Arial" w:hAnsi="Arial" w:cs="Arial"/>
        </w:rPr>
      </w:pPr>
    </w:p>
    <w:p w14:paraId="6AE85BB7" w14:textId="03790418" w:rsidR="00563BB6" w:rsidRDefault="00563BB6" w:rsidP="009A23A3">
      <w:pPr>
        <w:pStyle w:val="ListParagraph"/>
        <w:numPr>
          <w:ilvl w:val="0"/>
          <w:numId w:val="5"/>
        </w:numPr>
        <w:rPr>
          <w:rFonts w:ascii="Arial" w:hAnsi="Arial" w:cs="Arial"/>
          <w:b/>
          <w:bCs/>
          <w:u w:val="single"/>
        </w:rPr>
      </w:pPr>
      <w:r w:rsidRPr="00563BB6">
        <w:rPr>
          <w:rFonts w:ascii="Arial" w:hAnsi="Arial" w:cs="Arial"/>
          <w:b/>
          <w:bCs/>
          <w:u w:val="single"/>
        </w:rPr>
        <w:t>Next Meeting</w:t>
      </w:r>
    </w:p>
    <w:p w14:paraId="15D920EE" w14:textId="742A290C" w:rsidR="00620365" w:rsidRDefault="00563BB6" w:rsidP="00620365">
      <w:pPr>
        <w:ind w:left="284"/>
        <w:rPr>
          <w:rFonts w:ascii="Arial" w:hAnsi="Arial" w:cs="Arial"/>
        </w:rPr>
      </w:pPr>
      <w:r w:rsidRPr="00620365">
        <w:rPr>
          <w:rFonts w:ascii="Arial" w:hAnsi="Arial" w:cs="Arial"/>
        </w:rPr>
        <w:t>It was suggested that the next meeting was held in the evening in a bigger room so that we could encourage more people to attend.</w:t>
      </w:r>
      <w:r w:rsidR="00620365" w:rsidRPr="00620365">
        <w:rPr>
          <w:rFonts w:ascii="Arial" w:hAnsi="Arial" w:cs="Arial"/>
        </w:rPr>
        <w:t xml:space="preserve"> We agreed the next meeting would be 1</w:t>
      </w:r>
      <w:r w:rsidR="00620365" w:rsidRPr="00620365">
        <w:rPr>
          <w:rFonts w:ascii="Arial" w:hAnsi="Arial" w:cs="Arial"/>
          <w:vertAlign w:val="superscript"/>
        </w:rPr>
        <w:t>st</w:t>
      </w:r>
      <w:r w:rsidR="00620365" w:rsidRPr="00620365">
        <w:rPr>
          <w:rFonts w:ascii="Arial" w:hAnsi="Arial" w:cs="Arial"/>
        </w:rPr>
        <w:t xml:space="preserve"> December 2021 at 6.30pm in the meeting room at the Minto centre. </w:t>
      </w:r>
    </w:p>
    <w:p w14:paraId="62DB0602" w14:textId="6A383B54" w:rsidR="00620365" w:rsidRDefault="00620365" w:rsidP="00620365">
      <w:pPr>
        <w:ind w:left="284"/>
        <w:rPr>
          <w:rFonts w:ascii="Arial" w:hAnsi="Arial" w:cs="Arial"/>
        </w:rPr>
      </w:pPr>
      <w:r>
        <w:rPr>
          <w:rFonts w:ascii="Arial" w:hAnsi="Arial" w:cs="Arial"/>
        </w:rPr>
        <w:t xml:space="preserve">The minutes of this meeting along with the play park consultation and an invite to </w:t>
      </w:r>
      <w:r w:rsidR="006D05CB">
        <w:rPr>
          <w:rFonts w:ascii="Arial" w:hAnsi="Arial" w:cs="Arial"/>
        </w:rPr>
        <w:t xml:space="preserve">the </w:t>
      </w:r>
      <w:r>
        <w:rPr>
          <w:rFonts w:ascii="Arial" w:hAnsi="Arial" w:cs="Arial"/>
        </w:rPr>
        <w:t xml:space="preserve">next meeting will be sent out this week. </w:t>
      </w:r>
    </w:p>
    <w:p w14:paraId="2E6CCB89" w14:textId="297E06E3" w:rsidR="00620365" w:rsidRPr="00620365" w:rsidRDefault="00620365" w:rsidP="00620365">
      <w:pPr>
        <w:ind w:left="284"/>
        <w:rPr>
          <w:rFonts w:ascii="Arial" w:hAnsi="Arial" w:cs="Arial"/>
        </w:rPr>
      </w:pPr>
      <w:r>
        <w:rPr>
          <w:rFonts w:ascii="Arial" w:hAnsi="Arial" w:cs="Arial"/>
        </w:rPr>
        <w:t xml:space="preserve"> </w:t>
      </w:r>
    </w:p>
    <w:p w14:paraId="61EAABAB" w14:textId="77777777" w:rsidR="00620365" w:rsidRPr="00620365" w:rsidRDefault="00620365" w:rsidP="00620365">
      <w:pPr>
        <w:ind w:left="284"/>
        <w:rPr>
          <w:rFonts w:ascii="Arial" w:hAnsi="Arial" w:cs="Arial"/>
        </w:rPr>
      </w:pPr>
    </w:p>
    <w:sectPr w:rsidR="00620365" w:rsidRPr="00620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41ED"/>
    <w:multiLevelType w:val="hybridMultilevel"/>
    <w:tmpl w:val="0E260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9966BB"/>
    <w:multiLevelType w:val="hybridMultilevel"/>
    <w:tmpl w:val="FE2CAC86"/>
    <w:lvl w:ilvl="0" w:tplc="B5EC997E">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555465"/>
    <w:multiLevelType w:val="hybridMultilevel"/>
    <w:tmpl w:val="A6406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41A1B"/>
    <w:multiLevelType w:val="hybridMultilevel"/>
    <w:tmpl w:val="48345D9A"/>
    <w:lvl w:ilvl="0" w:tplc="3D428146">
      <w:start w:val="1"/>
      <w:numFmt w:val="decimal"/>
      <w:lvlText w:val="%1."/>
      <w:lvlJc w:val="left"/>
      <w:pPr>
        <w:ind w:left="644"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770DD"/>
    <w:multiLevelType w:val="hybridMultilevel"/>
    <w:tmpl w:val="3A6E1164"/>
    <w:lvl w:ilvl="0" w:tplc="F806C40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2D"/>
    <w:rsid w:val="000741C6"/>
    <w:rsid w:val="00084F2B"/>
    <w:rsid w:val="00140983"/>
    <w:rsid w:val="001572C5"/>
    <w:rsid w:val="00193E00"/>
    <w:rsid w:val="002457AA"/>
    <w:rsid w:val="002507A6"/>
    <w:rsid w:val="00251B9A"/>
    <w:rsid w:val="00267795"/>
    <w:rsid w:val="002F6D0B"/>
    <w:rsid w:val="003540DC"/>
    <w:rsid w:val="003544CA"/>
    <w:rsid w:val="00374EE7"/>
    <w:rsid w:val="003E2F63"/>
    <w:rsid w:val="00482CFC"/>
    <w:rsid w:val="00494678"/>
    <w:rsid w:val="00563BB6"/>
    <w:rsid w:val="005829BF"/>
    <w:rsid w:val="005A006B"/>
    <w:rsid w:val="005A77B5"/>
    <w:rsid w:val="00620365"/>
    <w:rsid w:val="00622031"/>
    <w:rsid w:val="00671922"/>
    <w:rsid w:val="006D05CB"/>
    <w:rsid w:val="006D7956"/>
    <w:rsid w:val="006E4329"/>
    <w:rsid w:val="00722886"/>
    <w:rsid w:val="0079769C"/>
    <w:rsid w:val="007E23AB"/>
    <w:rsid w:val="0083043D"/>
    <w:rsid w:val="00830963"/>
    <w:rsid w:val="00875301"/>
    <w:rsid w:val="00887578"/>
    <w:rsid w:val="008E08DC"/>
    <w:rsid w:val="008F08AB"/>
    <w:rsid w:val="009A23A3"/>
    <w:rsid w:val="009D2735"/>
    <w:rsid w:val="00A45071"/>
    <w:rsid w:val="00AB69C3"/>
    <w:rsid w:val="00AC0103"/>
    <w:rsid w:val="00B45C89"/>
    <w:rsid w:val="00BA7D64"/>
    <w:rsid w:val="00BE49DF"/>
    <w:rsid w:val="00C34916"/>
    <w:rsid w:val="00CE1655"/>
    <w:rsid w:val="00D06FB2"/>
    <w:rsid w:val="00D675C8"/>
    <w:rsid w:val="00D90F3C"/>
    <w:rsid w:val="00DA6775"/>
    <w:rsid w:val="00DD6034"/>
    <w:rsid w:val="00E749C2"/>
    <w:rsid w:val="00E7670D"/>
    <w:rsid w:val="00EC3A2D"/>
    <w:rsid w:val="00F65814"/>
    <w:rsid w:val="00F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D836"/>
  <w15:chartTrackingRefBased/>
  <w15:docId w15:val="{670478F9-EDE5-4C20-9855-8B879735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A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C3A2D"/>
    <w:rPr>
      <w:rFonts w:ascii="Segoe UI" w:hAnsi="Segoe UI"/>
      <w:sz w:val="18"/>
      <w:szCs w:val="18"/>
    </w:rPr>
  </w:style>
  <w:style w:type="paragraph" w:styleId="ListParagraph">
    <w:name w:val="List Paragraph"/>
    <w:basedOn w:val="Normal"/>
    <w:uiPriority w:val="34"/>
    <w:qFormat/>
    <w:rsid w:val="00EC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Fox</dc:creator>
  <cp:keywords/>
  <dc:description/>
  <cp:lastModifiedBy>Susan Duxbury</cp:lastModifiedBy>
  <cp:revision>10</cp:revision>
  <cp:lastPrinted>2021-11-03T10:43:00Z</cp:lastPrinted>
  <dcterms:created xsi:type="dcterms:W3CDTF">2021-11-02T14:40:00Z</dcterms:created>
  <dcterms:modified xsi:type="dcterms:W3CDTF">2021-11-05T10:36:00Z</dcterms:modified>
</cp:coreProperties>
</file>